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D6" w:rsidRPr="00421FD6" w:rsidRDefault="00421FD6" w:rsidP="00421FD6">
      <w:pPr>
        <w:framePr w:hSpace="180" w:wrap="around" w:vAnchor="page" w:hAnchor="page" w:x="826" w:y="2956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</w:pPr>
      <w:r w:rsidRPr="00421FD6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t>Indicate</w:t>
      </w:r>
      <w:r w:rsidR="004D1FEC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t xml:space="preserve"> </w:t>
      </w:r>
      <w:r w:rsidR="004D1FEC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sym w:font="Wingdings 2" w:char="F052"/>
      </w:r>
      <w:r w:rsidRPr="00421FD6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t xml:space="preserve"> those items below that are important to you; use more ticks (</w:t>
      </w:r>
      <w:r w:rsidRPr="00421FD6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sym w:font="Wingdings 2" w:char="F050"/>
      </w:r>
      <w:r w:rsidRPr="00421FD6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t>)  for the more important items.</w:t>
      </w:r>
    </w:p>
    <w:p w:rsidR="00421FD6" w:rsidRPr="00124DE2" w:rsidRDefault="00421FD6" w:rsidP="00421FD6">
      <w:pPr>
        <w:framePr w:hSpace="180" w:wrap="around" w:vAnchor="page" w:hAnchor="page" w:x="826" w:y="2956"/>
        <w:tabs>
          <w:tab w:val="left" w:pos="5085"/>
        </w:tabs>
        <w:rPr>
          <w:rFonts w:ascii="Tahoma" w:hAnsi="Tahoma" w:cs="Tahoma"/>
        </w:rPr>
      </w:pPr>
      <w:r w:rsidRPr="00421FD6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t>T</w:t>
      </w:r>
      <w:r w:rsidRPr="00421FD6">
        <w:rPr>
          <w:rFonts w:ascii="Tahoma" w:eastAsiaTheme="minorEastAsia" w:hAnsi="Tahoma" w:cs="Tahoma"/>
          <w:color w:val="1F4E79" w:themeColor="accent1" w:themeShade="80"/>
          <w:sz w:val="19"/>
          <w:szCs w:val="19"/>
          <w:lang w:eastAsia="en-IN"/>
        </w:rPr>
        <w:t>hen rate those items you ticked in order of importance (1 for the most important, and so on).</w:t>
      </w:r>
    </w:p>
    <w:p w:rsidR="00421FD6" w:rsidRPr="00124DE2" w:rsidRDefault="00421FD6" w:rsidP="00421FD6">
      <w:pPr>
        <w:framePr w:hSpace="180" w:wrap="around" w:vAnchor="page" w:hAnchor="page" w:x="826" w:y="2956"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ahoma" w:eastAsiaTheme="minorEastAsia" w:hAnsi="Tahoma" w:cs="Tahoma"/>
          <w:color w:val="1F4E79" w:themeColor="accent1" w:themeShade="80"/>
          <w:sz w:val="19"/>
          <w:szCs w:val="19"/>
          <w:highlight w:val="yellow"/>
          <w:lang w:eastAsia="en-IN"/>
        </w:rPr>
      </w:pPr>
      <w:r w:rsidRPr="00124DE2">
        <w:rPr>
          <w:rFonts w:ascii="Tahoma" w:eastAsiaTheme="minorEastAsia" w:hAnsi="Tahoma" w:cs="Tahoma"/>
          <w:color w:val="1F4E79" w:themeColor="accent1" w:themeShade="80"/>
          <w:sz w:val="19"/>
          <w:szCs w:val="19"/>
          <w:highlight w:val="yellow"/>
          <w:lang w:eastAsia="en-IN"/>
        </w:rPr>
        <w:t xml:space="preserve"> </w:t>
      </w:r>
    </w:p>
    <w:p w:rsidR="00124DE2" w:rsidRDefault="00421FD6">
      <w:pPr>
        <w:rPr>
          <w:rFonts w:ascii="Tahoma" w:hAnsi="Tahoma" w:cs="Tahoma"/>
          <w:color w:val="1F4E79" w:themeColor="accent1" w:themeShade="8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57900" cy="676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2" b="-2503"/>
                    <a:stretch/>
                  </pic:blipFill>
                  <pic:spPr bwMode="auto">
                    <a:xfrm>
                      <a:off x="0" y="0"/>
                      <a:ext cx="605790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center" w:tblpY="3736"/>
        <w:tblW w:w="56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311"/>
        <w:gridCol w:w="1005"/>
        <w:gridCol w:w="2926"/>
        <w:gridCol w:w="1300"/>
        <w:gridCol w:w="997"/>
      </w:tblGrid>
      <w:tr w:rsidR="004D1FEC" w:rsidRPr="00421FD6" w:rsidTr="004D1FEC">
        <w:trPr>
          <w:trHeight w:val="350"/>
        </w:trPr>
        <w:tc>
          <w:tcPr>
            <w:tcW w:w="1318" w:type="pct"/>
            <w:shd w:val="clear" w:color="auto" w:fill="D9E2F3" w:themeFill="accent5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D1FE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  <w:t>From my time at university I want to:</w:t>
            </w:r>
          </w:p>
        </w:tc>
        <w:tc>
          <w:tcPr>
            <w:tcW w:w="640" w:type="pct"/>
            <w:shd w:val="clear" w:color="auto" w:fill="D9E2F3" w:themeFill="accent5" w:themeFillTint="33"/>
          </w:tcPr>
          <w:p w:rsidR="00421FD6" w:rsidRPr="00421FD6" w:rsidRDefault="00421FD6" w:rsidP="004D1FE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  <w:t xml:space="preserve">Important to me? </w:t>
            </w: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sym w:font="Wingdings 2" w:char="F050"/>
            </w: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sym w:font="Wingdings 2" w:char="F050"/>
            </w: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sym w:font="Wingdings 2" w:char="F050"/>
            </w:r>
          </w:p>
        </w:tc>
        <w:tc>
          <w:tcPr>
            <w:tcW w:w="491" w:type="pct"/>
            <w:shd w:val="clear" w:color="auto" w:fill="D9E2F3" w:themeFill="accent5" w:themeFillTint="33"/>
          </w:tcPr>
          <w:p w:rsidR="00421FD6" w:rsidRPr="00421FD6" w:rsidRDefault="00421FD6" w:rsidP="004D1FE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  <w:t xml:space="preserve">Rating </w:t>
            </w:r>
          </w:p>
        </w:tc>
        <w:tc>
          <w:tcPr>
            <w:tcW w:w="1429" w:type="pct"/>
            <w:shd w:val="clear" w:color="auto" w:fill="D9E2F3" w:themeFill="accent5" w:themeFillTint="33"/>
          </w:tcPr>
          <w:p w:rsidR="00421FD6" w:rsidRPr="00421FD6" w:rsidRDefault="00421FD6" w:rsidP="004D1FE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  <w:t>From my time at university I want to:</w:t>
            </w:r>
          </w:p>
        </w:tc>
        <w:tc>
          <w:tcPr>
            <w:tcW w:w="635" w:type="pct"/>
            <w:shd w:val="clear" w:color="auto" w:fill="D9E2F3" w:themeFill="accent5" w:themeFillTint="33"/>
          </w:tcPr>
          <w:p w:rsidR="00421FD6" w:rsidRPr="00421FD6" w:rsidRDefault="00421FD6" w:rsidP="004D1FEC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  <w:t xml:space="preserve">Important to me? </w:t>
            </w: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sym w:font="Wingdings 2" w:char="F050"/>
            </w: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sym w:font="Wingdings 2" w:char="F050"/>
            </w: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sym w:font="Wingdings 2" w:char="F050"/>
            </w:r>
          </w:p>
        </w:tc>
        <w:tc>
          <w:tcPr>
            <w:tcW w:w="487" w:type="pct"/>
            <w:shd w:val="clear" w:color="auto" w:fill="D9E2F3" w:themeFill="accent5" w:themeFillTint="33"/>
          </w:tcPr>
          <w:p w:rsidR="00421FD6" w:rsidRPr="00421FD6" w:rsidRDefault="00421FD6" w:rsidP="004D1FEC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  <w:t>Rating</w:t>
            </w: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Gain a qualification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Develop technical skills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436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Achieve high grades / marks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Develop a wide range of skills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207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 xml:space="preserve">Gain a good degree 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Work with a wider range of people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Knowledge in my specialist subject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Develop problem-solving skills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429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Enhance my thinking ability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b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Develop people skills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Broaden my mind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Try out new things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Stretch myself intellectually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Develop a broader set of interests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Know myself better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Community v</w:t>
            </w: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olunteering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Learn to believe in my own abilities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Work experience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Gain the confidence to speak in public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Make friends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Experience student life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 xml:space="preserve">Networking/make contacts 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421FD6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Enhance my career opportunities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Take on positions of responsibility</w:t>
            </w:r>
          </w:p>
        </w:tc>
        <w:tc>
          <w:tcPr>
            <w:tcW w:w="635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  <w:tr w:rsidR="00421FD6" w:rsidRPr="00124DE2" w:rsidTr="004D1FEC">
        <w:trPr>
          <w:trHeight w:val="110"/>
        </w:trPr>
        <w:tc>
          <w:tcPr>
            <w:tcW w:w="1318" w:type="pct"/>
            <w:shd w:val="clear" w:color="auto" w:fill="FFF2CC" w:themeFill="accent4" w:themeFillTint="33"/>
            <w:tcMar>
              <w:top w:w="180" w:type="dxa"/>
              <w:left w:w="113" w:type="dxa"/>
              <w:bottom w:w="180" w:type="dxa"/>
              <w:right w:w="113" w:type="dxa"/>
            </w:tcMar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Be able to get a well-paid job</w:t>
            </w:r>
          </w:p>
        </w:tc>
        <w:tc>
          <w:tcPr>
            <w:tcW w:w="640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91" w:type="pct"/>
          </w:tcPr>
          <w:p w:rsidR="00421FD6" w:rsidRPr="00421FD6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1429" w:type="pct"/>
            <w:shd w:val="clear" w:color="auto" w:fill="FFF2CC" w:themeFill="accent4" w:themeFillTint="33"/>
          </w:tcPr>
          <w:p w:rsidR="00421FD6" w:rsidRPr="00124DE2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  <w:r w:rsidRPr="00421FD6"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  <w:t>Other things:</w:t>
            </w:r>
          </w:p>
          <w:p w:rsidR="00421FD6" w:rsidRPr="00124DE2" w:rsidRDefault="00421FD6" w:rsidP="00421FD6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635" w:type="pct"/>
          </w:tcPr>
          <w:p w:rsidR="00421FD6" w:rsidRPr="00124DE2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  <w:tc>
          <w:tcPr>
            <w:tcW w:w="487" w:type="pct"/>
          </w:tcPr>
          <w:p w:rsidR="00421FD6" w:rsidRPr="00124DE2" w:rsidRDefault="00421FD6" w:rsidP="00421FD6">
            <w:pPr>
              <w:suppressAutoHyphens/>
              <w:autoSpaceDE w:val="0"/>
              <w:autoSpaceDN w:val="0"/>
              <w:adjustRightInd w:val="0"/>
              <w:spacing w:after="0" w:line="271" w:lineRule="auto"/>
              <w:textAlignment w:val="center"/>
              <w:rPr>
                <w:rFonts w:ascii="Tahoma" w:eastAsiaTheme="minorEastAsia" w:hAnsi="Tahoma" w:cs="Tahoma"/>
                <w:color w:val="1F4E79" w:themeColor="accent1" w:themeShade="80"/>
                <w:sz w:val="19"/>
                <w:szCs w:val="19"/>
                <w:lang w:eastAsia="en-IN"/>
              </w:rPr>
            </w:pPr>
          </w:p>
        </w:tc>
      </w:tr>
    </w:tbl>
    <w:p w:rsidR="00421FD6" w:rsidRDefault="00421FD6">
      <w:pPr>
        <w:rPr>
          <w:rFonts w:ascii="Tahoma" w:hAnsi="Tahoma" w:cs="Tahoma"/>
          <w:color w:val="1F4E79" w:themeColor="accent1" w:themeShade="80"/>
        </w:rPr>
      </w:pPr>
    </w:p>
    <w:p w:rsidR="00421FD6" w:rsidRDefault="00421FD6">
      <w:pPr>
        <w:rPr>
          <w:rFonts w:ascii="Tahoma" w:hAnsi="Tahoma" w:cs="Tahoma"/>
          <w:color w:val="1F4E79" w:themeColor="accent1" w:themeShade="80"/>
        </w:rPr>
      </w:pPr>
      <w:bookmarkStart w:id="0" w:name="_GoBack"/>
      <w:bookmarkEnd w:id="0"/>
    </w:p>
    <w:sectPr w:rsidR="00421F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E2" w:rsidRDefault="00124DE2" w:rsidP="00124DE2">
      <w:pPr>
        <w:spacing w:after="0" w:line="240" w:lineRule="auto"/>
      </w:pPr>
      <w:r>
        <w:separator/>
      </w:r>
    </w:p>
  </w:endnote>
  <w:endnote w:type="continuationSeparator" w:id="0">
    <w:p w:rsidR="00124DE2" w:rsidRDefault="00124DE2" w:rsidP="0012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68" w:rsidRDefault="00A42C68" w:rsidP="00A42C68">
    <w:pPr>
      <w:pStyle w:val="Header"/>
    </w:pPr>
  </w:p>
  <w:p w:rsidR="00A42C68" w:rsidRDefault="00A42C68" w:rsidP="00A42C68"/>
  <w:p w:rsidR="00A42C68" w:rsidRDefault="00A42C68" w:rsidP="00A42C68">
    <w:pPr>
      <w:pStyle w:val="Footer"/>
    </w:pPr>
  </w:p>
  <w:p w:rsidR="00A42C68" w:rsidRPr="000559CF" w:rsidRDefault="00A42C68" w:rsidP="00A42C68">
    <w:pPr>
      <w:pStyle w:val="Footer"/>
      <w:rPr>
        <w:rFonts w:ascii="Tahoma" w:hAnsi="Tahoma" w:cs="Tahoma"/>
        <w:sz w:val="20"/>
      </w:rPr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 xml:space="preserve">www.macmillanihe.com/cottrell-skills-for-success-4e. </w:t>
    </w:r>
  </w:p>
  <w:p w:rsidR="00A42C68" w:rsidRDefault="00A42C68">
    <w:pPr>
      <w:pStyle w:val="Footer"/>
    </w:pPr>
  </w:p>
  <w:p w:rsidR="00A42C68" w:rsidRDefault="00A4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E2" w:rsidRDefault="00124DE2" w:rsidP="00124DE2">
      <w:pPr>
        <w:spacing w:after="0" w:line="240" w:lineRule="auto"/>
      </w:pPr>
      <w:r>
        <w:separator/>
      </w:r>
    </w:p>
  </w:footnote>
  <w:footnote w:type="continuationSeparator" w:id="0">
    <w:p w:rsidR="00124DE2" w:rsidRDefault="00124DE2" w:rsidP="00124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E2"/>
    <w:rsid w:val="00124DE2"/>
    <w:rsid w:val="00421FD6"/>
    <w:rsid w:val="004D1FEC"/>
    <w:rsid w:val="00500CE4"/>
    <w:rsid w:val="00544B71"/>
    <w:rsid w:val="00A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67039C"/>
  <w15:chartTrackingRefBased/>
  <w15:docId w15:val="{6B9B667A-5382-4940-9A1F-13262F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E2"/>
  </w:style>
  <w:style w:type="paragraph" w:styleId="Footer">
    <w:name w:val="footer"/>
    <w:basedOn w:val="Normal"/>
    <w:link w:val="FooterChar"/>
    <w:uiPriority w:val="99"/>
    <w:unhideWhenUsed/>
    <w:rsid w:val="00124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2021-02-15T09:24:00Z</dcterms:created>
  <dcterms:modified xsi:type="dcterms:W3CDTF">2021-02-15T10:24:00Z</dcterms:modified>
</cp:coreProperties>
</file>